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Vicolo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Benassuti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7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proofErr w:type="spellStart"/>
            <w:r w:rsidRPr="005F314C">
              <w:rPr>
                <w:rFonts w:ascii="Baskerville Old Face" w:hAnsi="Baskerville Old Face" w:cs="Aparajita"/>
              </w:rPr>
              <w:t>Cod.Fisc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Pr="00C67318" w:rsidRDefault="0029416E">
      <w:pPr>
        <w:rPr>
          <w:sz w:val="28"/>
          <w:szCs w:val="28"/>
        </w:rPr>
      </w:pPr>
    </w:p>
    <w:p w14:paraId="60D07A5E" w14:textId="5DAC8C58" w:rsidR="00511FF7" w:rsidRPr="00511FF7" w:rsidRDefault="00511FF7" w:rsidP="00511FF7">
      <w:pPr>
        <w:jc w:val="center"/>
        <w:rPr>
          <w:b/>
          <w:bCs/>
          <w:sz w:val="28"/>
          <w:szCs w:val="28"/>
        </w:rPr>
      </w:pPr>
      <w:r w:rsidRPr="00511FF7">
        <w:rPr>
          <w:b/>
          <w:bCs/>
          <w:sz w:val="28"/>
          <w:szCs w:val="28"/>
        </w:rPr>
        <w:t>RELAZIONE UTILIZZO 5x1000 – Annualità 2021</w:t>
      </w:r>
      <w:r w:rsidRPr="00511FF7">
        <w:rPr>
          <w:b/>
          <w:bCs/>
          <w:sz w:val="28"/>
          <w:szCs w:val="28"/>
        </w:rPr>
        <w:t>/</w:t>
      </w:r>
      <w:r w:rsidRPr="00511FF7">
        <w:rPr>
          <w:b/>
          <w:bCs/>
          <w:sz w:val="28"/>
          <w:szCs w:val="28"/>
        </w:rPr>
        <w:t>2022, 2022</w:t>
      </w:r>
      <w:r w:rsidRPr="00511FF7">
        <w:rPr>
          <w:b/>
          <w:bCs/>
          <w:sz w:val="28"/>
          <w:szCs w:val="28"/>
        </w:rPr>
        <w:t>/</w:t>
      </w:r>
      <w:r w:rsidRPr="00511FF7">
        <w:rPr>
          <w:b/>
          <w:bCs/>
          <w:sz w:val="28"/>
          <w:szCs w:val="28"/>
        </w:rPr>
        <w:t>2023, 2023</w:t>
      </w:r>
      <w:r w:rsidRPr="00511FF7">
        <w:rPr>
          <w:b/>
          <w:bCs/>
          <w:sz w:val="28"/>
          <w:szCs w:val="28"/>
        </w:rPr>
        <w:t>/</w:t>
      </w:r>
      <w:r w:rsidRPr="00511FF7">
        <w:rPr>
          <w:b/>
          <w:bCs/>
          <w:sz w:val="28"/>
          <w:szCs w:val="28"/>
        </w:rPr>
        <w:t>2024</w:t>
      </w:r>
    </w:p>
    <w:p w14:paraId="38F34369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676DF61F" w14:textId="77777777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Importo complessivo assegnato: € 4.670,00</w:t>
      </w:r>
    </w:p>
    <w:p w14:paraId="00880172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7CAC2164" w14:textId="77777777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In queste annualità, la nostra associazione ha destinato il totale della quota 5x1000 (€ 4.670) a due organizzazioni che operano nell’ambito della solidarietà internazionale e sociale: Val di Sole Solidale ODV e Associazione Il Melograno di Brentonico ODV. La scelta è stata motivata da una valutazione attenta dei loro progetti, delle loro finalità e dell’impatto reale sul territorio dove operano, nonché a livello internazionale.</w:t>
      </w:r>
    </w:p>
    <w:p w14:paraId="034A12BC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267DC4DE" w14:textId="41F63591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Associazione Val di Sole Solidale ODV</w:t>
      </w:r>
    </w:p>
    <w:p w14:paraId="26394BB0" w14:textId="1D71C901" w:rsidR="00511FF7" w:rsidRPr="00511FF7" w:rsidRDefault="00511FF7" w:rsidP="00511FF7">
      <w:pPr>
        <w:jc w:val="both"/>
        <w:rPr>
          <w:i/>
          <w:iCs/>
          <w:sz w:val="28"/>
          <w:szCs w:val="28"/>
        </w:rPr>
      </w:pPr>
      <w:r w:rsidRPr="00511FF7">
        <w:rPr>
          <w:i/>
          <w:iCs/>
          <w:sz w:val="28"/>
          <w:szCs w:val="28"/>
        </w:rPr>
        <w:t>Chi sono e dove operano</w:t>
      </w:r>
      <w:r>
        <w:rPr>
          <w:i/>
          <w:iCs/>
          <w:sz w:val="28"/>
          <w:szCs w:val="28"/>
        </w:rPr>
        <w:t>:</w:t>
      </w:r>
    </w:p>
    <w:p w14:paraId="7F196FEE" w14:textId="77777777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L’Associazione Val di Sole Solidale è attiva dal 2003 e ha sede in Val di Sole (Trentino). </w:t>
      </w:r>
    </w:p>
    <w:p w14:paraId="1A037D06" w14:textId="3138F039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 xml:space="preserve">I volontari dell’associazione operano principalmente in Kenya, nella regione del Meru, nelle località di </w:t>
      </w:r>
      <w:proofErr w:type="spellStart"/>
      <w:r w:rsidRPr="00511FF7">
        <w:rPr>
          <w:sz w:val="28"/>
          <w:szCs w:val="28"/>
        </w:rPr>
        <w:t>Kiamuri</w:t>
      </w:r>
      <w:proofErr w:type="spellEnd"/>
      <w:r w:rsidRPr="00511FF7">
        <w:rPr>
          <w:sz w:val="28"/>
          <w:szCs w:val="28"/>
        </w:rPr>
        <w:t xml:space="preserve"> e </w:t>
      </w:r>
      <w:proofErr w:type="spellStart"/>
      <w:r w:rsidRPr="00511FF7">
        <w:rPr>
          <w:sz w:val="28"/>
          <w:szCs w:val="28"/>
        </w:rPr>
        <w:t>Mitunguu</w:t>
      </w:r>
      <w:proofErr w:type="spellEnd"/>
      <w:r w:rsidRPr="00511FF7">
        <w:rPr>
          <w:sz w:val="28"/>
          <w:szCs w:val="28"/>
        </w:rPr>
        <w:t>, a circa 300 km da Nairobi. </w:t>
      </w:r>
    </w:p>
    <w:p w14:paraId="12E01790" w14:textId="706491C5" w:rsidR="00511FF7" w:rsidRPr="00511FF7" w:rsidRDefault="00511FF7" w:rsidP="00511FF7">
      <w:pPr>
        <w:jc w:val="both"/>
        <w:rPr>
          <w:i/>
          <w:iCs/>
          <w:sz w:val="28"/>
          <w:szCs w:val="28"/>
        </w:rPr>
      </w:pPr>
      <w:r w:rsidRPr="00511FF7">
        <w:rPr>
          <w:i/>
          <w:iCs/>
          <w:sz w:val="28"/>
          <w:szCs w:val="28"/>
        </w:rPr>
        <w:t>Progetti principali</w:t>
      </w:r>
      <w:r>
        <w:rPr>
          <w:i/>
          <w:iCs/>
          <w:sz w:val="28"/>
          <w:szCs w:val="28"/>
        </w:rPr>
        <w:t>:</w:t>
      </w:r>
    </w:p>
    <w:p w14:paraId="7BC21246" w14:textId="5D393551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Tra i progetti più importanti portati avanti da Val di Sole Solidale:</w:t>
      </w:r>
    </w:p>
    <w:p w14:paraId="4C92C9E1" w14:textId="573CEF47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Costruzione e mantenimento di acquedotti: l’associazione ha realizzato un primo acquedotto lungo circa 8 km per servire la popolazione locale e tre scuole, e lavora a un suo prolungamento. </w:t>
      </w:r>
    </w:p>
    <w:p w14:paraId="59079FA3" w14:textId="49C1205F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 xml:space="preserve">Gestione del dispensario sanitario di </w:t>
      </w:r>
      <w:proofErr w:type="spellStart"/>
      <w:r w:rsidRPr="00511FF7">
        <w:rPr>
          <w:sz w:val="28"/>
          <w:szCs w:val="28"/>
        </w:rPr>
        <w:t>Kiamuri</w:t>
      </w:r>
      <w:proofErr w:type="spellEnd"/>
      <w:r w:rsidRPr="00511FF7">
        <w:rPr>
          <w:sz w:val="28"/>
          <w:szCs w:val="28"/>
        </w:rPr>
        <w:t>: un complesso sanitario importante (circa 500 mq), per cui l’associazione sostiene lo stipendio del medico e le manutenzioni ordinarie. </w:t>
      </w:r>
    </w:p>
    <w:p w14:paraId="2771790C" w14:textId="55A9EDF0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Supporto a un istituto scolastico professionale, il “Val di Sole Technical College”, con tre indirizzi (muratori, elettricisti, falegnami). </w:t>
      </w:r>
    </w:p>
    <w:p w14:paraId="473D7C41" w14:textId="1CC907C7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Progetto per la creazione di una scuola professionale femminile, con indirizzi sartoria ed economia domestica, che è nelle fasi di avvio. </w:t>
      </w:r>
    </w:p>
    <w:p w14:paraId="1CD49A9D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233C3A13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588CB7DA" w14:textId="63D2627D" w:rsidR="00511FF7" w:rsidRPr="00511FF7" w:rsidRDefault="00511FF7" w:rsidP="00511FF7">
      <w:pPr>
        <w:jc w:val="both"/>
        <w:rPr>
          <w:i/>
          <w:iCs/>
          <w:sz w:val="28"/>
          <w:szCs w:val="28"/>
        </w:rPr>
      </w:pPr>
      <w:r w:rsidRPr="00511FF7">
        <w:rPr>
          <w:i/>
          <w:iCs/>
          <w:sz w:val="28"/>
          <w:szCs w:val="28"/>
        </w:rPr>
        <w:lastRenderedPageBreak/>
        <w:t>Motivazione della scelta</w:t>
      </w:r>
      <w:r>
        <w:rPr>
          <w:i/>
          <w:iCs/>
          <w:sz w:val="28"/>
          <w:szCs w:val="28"/>
        </w:rPr>
        <w:t>:</w:t>
      </w:r>
    </w:p>
    <w:p w14:paraId="297614F1" w14:textId="77777777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Abbiamo deciso di donare parte della quota 5x1000 proprio a Val di Sole Solidale perché crediamo nei loro interventi di sviluppo duraturo nelle comunità svantaggiate del Kenya. I loro progetti non sono solo di beneficenza, ma di cooperazione allo sviluppo: creare infrastrutture idriche, scuole professionali e un sistema sanitario sostenibile significa garantire dignità, autonomia e opportunità a intere popolazioni. Il loro lavoro è ben documentato e trasparente, come emerge anche dai bilanci e dalle relazioni pubblicate sul loro sito. </w:t>
      </w:r>
    </w:p>
    <w:p w14:paraId="0A98AD00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6CAAC437" w14:textId="5FA07DDC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Associazione Il Melograno – Brentonico ODV</w:t>
      </w:r>
    </w:p>
    <w:p w14:paraId="6E366AB0" w14:textId="2B0949F9" w:rsidR="00511FF7" w:rsidRPr="00511FF7" w:rsidRDefault="00511FF7" w:rsidP="00511FF7">
      <w:pPr>
        <w:jc w:val="both"/>
        <w:rPr>
          <w:i/>
          <w:iCs/>
          <w:sz w:val="28"/>
          <w:szCs w:val="28"/>
        </w:rPr>
      </w:pPr>
      <w:r w:rsidRPr="00511FF7">
        <w:rPr>
          <w:i/>
          <w:iCs/>
          <w:sz w:val="28"/>
          <w:szCs w:val="28"/>
        </w:rPr>
        <w:t>Chi sono e dove operano</w:t>
      </w:r>
      <w:r>
        <w:rPr>
          <w:i/>
          <w:iCs/>
          <w:sz w:val="28"/>
          <w:szCs w:val="28"/>
        </w:rPr>
        <w:t>:</w:t>
      </w:r>
    </w:p>
    <w:p w14:paraId="38A7D3C1" w14:textId="77777777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L’Associazione Il Melograno Brentonico ODV ha sede a Brentonico (TN), in Provincia di Trento. </w:t>
      </w:r>
    </w:p>
    <w:p w14:paraId="7BA92400" w14:textId="1E67A243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Fondata nel 2000, è composta da volontari dedicati alla solidarietà sociale, alla cooperazione internazionale e al sostegno alle comunità fragili. </w:t>
      </w:r>
    </w:p>
    <w:p w14:paraId="22D70944" w14:textId="08C89ECA" w:rsidR="00511FF7" w:rsidRPr="00511FF7" w:rsidRDefault="00511FF7" w:rsidP="00511FF7">
      <w:pPr>
        <w:jc w:val="both"/>
        <w:rPr>
          <w:i/>
          <w:iCs/>
          <w:sz w:val="28"/>
          <w:szCs w:val="28"/>
        </w:rPr>
      </w:pPr>
      <w:r w:rsidRPr="00511FF7">
        <w:rPr>
          <w:i/>
          <w:iCs/>
          <w:sz w:val="28"/>
          <w:szCs w:val="28"/>
        </w:rPr>
        <w:t>Finalità e attività</w:t>
      </w:r>
      <w:r>
        <w:rPr>
          <w:i/>
          <w:iCs/>
          <w:sz w:val="28"/>
          <w:szCs w:val="28"/>
        </w:rPr>
        <w:t>:</w:t>
      </w:r>
    </w:p>
    <w:p w14:paraId="2D44498A" w14:textId="734D1C3F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l’associazione persegue molteplici scopi:</w:t>
      </w:r>
    </w:p>
    <w:p w14:paraId="571E357B" w14:textId="45B9211A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Sensibilizzazione della comunità locale su tematiche legate alla povertà e alle disuguaglianze. </w:t>
      </w:r>
    </w:p>
    <w:p w14:paraId="58D2EDAE" w14:textId="50335020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Cooperazione allo sviluppo, con progetti nei paesi più poveri, in particolare nei settori della salute, dell’assistenza all’infanzia e dell’agricoltura. </w:t>
      </w:r>
    </w:p>
    <w:p w14:paraId="0882F792" w14:textId="0EF9BBAE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Attività di volontariato, raccolta fondi, gemellaggi con comunità internazionali per promuovere la solidarietà. </w:t>
      </w:r>
    </w:p>
    <w:p w14:paraId="02CBD38E" w14:textId="327F8317" w:rsidR="00511FF7" w:rsidRPr="00511FF7" w:rsidRDefault="00511FF7" w:rsidP="00511F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Organizzazione di eventi culturali, formativi e informativi, con finalità educative e sociali. </w:t>
      </w:r>
    </w:p>
    <w:p w14:paraId="607FA6C8" w14:textId="60D4D94D" w:rsidR="00511FF7" w:rsidRPr="00511FF7" w:rsidRDefault="00511FF7" w:rsidP="00511FF7">
      <w:pPr>
        <w:jc w:val="both"/>
        <w:rPr>
          <w:i/>
          <w:iCs/>
          <w:sz w:val="28"/>
          <w:szCs w:val="28"/>
        </w:rPr>
      </w:pPr>
      <w:r w:rsidRPr="00511FF7">
        <w:rPr>
          <w:i/>
          <w:iCs/>
          <w:sz w:val="28"/>
          <w:szCs w:val="28"/>
        </w:rPr>
        <w:t>Motivazione della scelta</w:t>
      </w:r>
      <w:r>
        <w:rPr>
          <w:i/>
          <w:iCs/>
          <w:sz w:val="28"/>
          <w:szCs w:val="28"/>
        </w:rPr>
        <w:t>:</w:t>
      </w:r>
    </w:p>
    <w:p w14:paraId="31F4C18D" w14:textId="60A157E8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Abbiamo deciso di sostenere Il Melograno Brentonico perché la loro attività non è solo locale ma internazionale: promuovono progetti di cooperazione allo sviluppo, intervenendo in zone con bisogno concreto di aiuto strutturale (salute, istruzione, agricoltura). Il loro impegno volontario, unito alla capacità di raccogliere fondi e sensibilizzare la comunità, ci ha convinti che il contributo 5x1000 possa essere efficace e duraturo.</w:t>
      </w:r>
    </w:p>
    <w:p w14:paraId="15B21AFD" w14:textId="77777777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Inoltre, l’Associazione ha una struttura stabile e trasparente, con organi democratici e rendicontazione delle attività, come indicato nel loro statuto. </w:t>
      </w:r>
    </w:p>
    <w:p w14:paraId="6CC20A70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6B17632B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0AE9333B" w14:textId="77777777" w:rsidR="00511FF7" w:rsidRPr="00511FF7" w:rsidRDefault="00511FF7" w:rsidP="00511FF7">
      <w:pPr>
        <w:jc w:val="both"/>
        <w:rPr>
          <w:sz w:val="28"/>
          <w:szCs w:val="28"/>
        </w:rPr>
      </w:pPr>
    </w:p>
    <w:p w14:paraId="6C86F197" w14:textId="2B3A955E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Allegati</w:t>
      </w:r>
      <w:r>
        <w:rPr>
          <w:sz w:val="28"/>
          <w:szCs w:val="28"/>
        </w:rPr>
        <w:t>:</w:t>
      </w:r>
    </w:p>
    <w:p w14:paraId="64FD903F" w14:textId="28B63F91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A testimonianza del nostro sostegno, alleghiamo una breve relazione inviata da ciascuna delle due associazioni, che descrive in modo chiaro i loro progetti attuali.</w:t>
      </w:r>
    </w:p>
    <w:p w14:paraId="6E93B52C" w14:textId="77777777" w:rsidR="00511FF7" w:rsidRPr="00511FF7" w:rsidRDefault="00511FF7" w:rsidP="00511FF7">
      <w:pPr>
        <w:jc w:val="both"/>
        <w:rPr>
          <w:sz w:val="28"/>
          <w:szCs w:val="28"/>
        </w:rPr>
      </w:pPr>
      <w:r w:rsidRPr="00511FF7">
        <w:rPr>
          <w:sz w:val="28"/>
          <w:szCs w:val="28"/>
        </w:rPr>
        <w:t>Le relazioni ricevute sono state analizzate e valutate attentamente: il contenuto e la concretezza di ciò che realizzano ha rafforzato la nostra decisione di destinare loro la quota del 5x1000.</w:t>
      </w:r>
    </w:p>
    <w:p w14:paraId="438B2846" w14:textId="77777777" w:rsidR="00C67318" w:rsidRPr="00C67318" w:rsidRDefault="00C67318" w:rsidP="00C67318">
      <w:pPr>
        <w:jc w:val="both"/>
        <w:rPr>
          <w:sz w:val="28"/>
          <w:szCs w:val="28"/>
        </w:rPr>
      </w:pPr>
    </w:p>
    <w:sectPr w:rsidR="00C67318" w:rsidRPr="00C67318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4EF"/>
    <w:multiLevelType w:val="hybridMultilevel"/>
    <w:tmpl w:val="B2EEF946"/>
    <w:lvl w:ilvl="0" w:tplc="C84CC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0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42EFF"/>
    <w:rsid w:val="00221F1F"/>
    <w:rsid w:val="0029416E"/>
    <w:rsid w:val="003F686B"/>
    <w:rsid w:val="004F7F74"/>
    <w:rsid w:val="00511FF7"/>
    <w:rsid w:val="005F314C"/>
    <w:rsid w:val="00660DFB"/>
    <w:rsid w:val="008D2FFB"/>
    <w:rsid w:val="0093355F"/>
    <w:rsid w:val="00957B78"/>
    <w:rsid w:val="00BA0997"/>
    <w:rsid w:val="00C67318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1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canatrent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canatrento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10</cp:revision>
  <cp:lastPrinted>2018-10-12T12:16:00Z</cp:lastPrinted>
  <dcterms:created xsi:type="dcterms:W3CDTF">2018-10-12T11:29:00Z</dcterms:created>
  <dcterms:modified xsi:type="dcterms:W3CDTF">2025-11-18T11:20:00Z</dcterms:modified>
</cp:coreProperties>
</file>