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C1834" w14:textId="41E029AF" w:rsidR="00026C3C" w:rsidRDefault="00026C3C"/>
    <w:p w14:paraId="5C68E082" w14:textId="77777777" w:rsidR="00026C3C" w:rsidRPr="00026C3C" w:rsidRDefault="00026C3C" w:rsidP="00026C3C">
      <w:pPr>
        <w:jc w:val="center"/>
        <w:rPr>
          <w:b/>
          <w:bCs/>
          <w:sz w:val="28"/>
          <w:szCs w:val="28"/>
        </w:rPr>
      </w:pPr>
      <w:r w:rsidRPr="00026C3C">
        <w:rPr>
          <w:b/>
          <w:bCs/>
          <w:sz w:val="28"/>
          <w:szCs w:val="28"/>
        </w:rPr>
        <w:t>RELAZIONE UTILIZZO 5x1000 – Annualità 2014-2015</w:t>
      </w:r>
    </w:p>
    <w:p w14:paraId="3E79CBEB" w14:textId="77777777" w:rsidR="00026C3C" w:rsidRPr="00026C3C" w:rsidRDefault="00026C3C" w:rsidP="00026C3C">
      <w:pPr>
        <w:rPr>
          <w:sz w:val="28"/>
          <w:szCs w:val="28"/>
        </w:rPr>
      </w:pPr>
    </w:p>
    <w:p w14:paraId="6190D767" w14:textId="77777777" w:rsidR="00026C3C" w:rsidRPr="00026C3C" w:rsidRDefault="00026C3C" w:rsidP="00026C3C">
      <w:pPr>
        <w:rPr>
          <w:sz w:val="28"/>
          <w:szCs w:val="28"/>
        </w:rPr>
      </w:pPr>
      <w:r w:rsidRPr="00026C3C">
        <w:rPr>
          <w:sz w:val="28"/>
          <w:szCs w:val="28"/>
        </w:rPr>
        <w:t>Importo assegnato: € 2.551,85</w:t>
      </w:r>
    </w:p>
    <w:p w14:paraId="0CA46CE1" w14:textId="77777777" w:rsidR="00026C3C" w:rsidRPr="00026C3C" w:rsidRDefault="00026C3C" w:rsidP="00026C3C">
      <w:pPr>
        <w:rPr>
          <w:sz w:val="28"/>
          <w:szCs w:val="28"/>
        </w:rPr>
      </w:pPr>
    </w:p>
    <w:p w14:paraId="41CB901F" w14:textId="7422D7CE" w:rsidR="00026C3C" w:rsidRPr="00026C3C" w:rsidRDefault="00026C3C" w:rsidP="00026C3C">
      <w:pPr>
        <w:jc w:val="both"/>
        <w:rPr>
          <w:sz w:val="28"/>
          <w:szCs w:val="28"/>
        </w:rPr>
      </w:pPr>
      <w:r w:rsidRPr="00026C3C">
        <w:rPr>
          <w:sz w:val="28"/>
          <w:szCs w:val="28"/>
        </w:rPr>
        <w:t xml:space="preserve">La quota del 5x1000 relativa all’anno finanziario 2014-2015 è stata destinata alle attività istituzionali della nostra </w:t>
      </w:r>
      <w:r w:rsidR="00B814C0">
        <w:rPr>
          <w:sz w:val="28"/>
          <w:szCs w:val="28"/>
        </w:rPr>
        <w:t>A</w:t>
      </w:r>
      <w:r w:rsidRPr="00026C3C">
        <w:rPr>
          <w:sz w:val="28"/>
          <w:szCs w:val="28"/>
        </w:rPr>
        <w:t>ssociazione, contribuendo al mantenimento e allo sviluppo dei servizi resi alla collettività.</w:t>
      </w:r>
    </w:p>
    <w:p w14:paraId="6A617603" w14:textId="4BF22894" w:rsidR="00026C3C" w:rsidRPr="00026C3C" w:rsidRDefault="00026C3C" w:rsidP="00026C3C">
      <w:pPr>
        <w:jc w:val="both"/>
        <w:rPr>
          <w:sz w:val="28"/>
          <w:szCs w:val="28"/>
        </w:rPr>
      </w:pPr>
      <w:r w:rsidRPr="00026C3C">
        <w:rPr>
          <w:sz w:val="28"/>
          <w:szCs w:val="28"/>
        </w:rPr>
        <w:t xml:space="preserve">Grazie alle risorse ricevute, è stato possibile effettuare l’acquisto di materiale di consumo indispensabile per le attività operative dei </w:t>
      </w:r>
      <w:r w:rsidR="00B814C0">
        <w:rPr>
          <w:sz w:val="28"/>
          <w:szCs w:val="28"/>
        </w:rPr>
        <w:t>N</w:t>
      </w:r>
      <w:r w:rsidRPr="00026C3C">
        <w:rPr>
          <w:sz w:val="28"/>
          <w:szCs w:val="28"/>
        </w:rPr>
        <w:t>uclei. Tali materiali – che comprendono dispositivi di protezione, strumenti di utilizzo quotidiano e forniture per la logistica – sono essenziali per garantire sicurezza e funzionalità nei vari contesti di intervento.</w:t>
      </w:r>
    </w:p>
    <w:p w14:paraId="71F2C473" w14:textId="343F6EA5" w:rsidR="00026C3C" w:rsidRPr="00026C3C" w:rsidRDefault="00026C3C" w:rsidP="00026C3C">
      <w:pPr>
        <w:jc w:val="both"/>
        <w:rPr>
          <w:sz w:val="28"/>
          <w:szCs w:val="28"/>
        </w:rPr>
      </w:pPr>
      <w:r w:rsidRPr="00026C3C">
        <w:rPr>
          <w:sz w:val="28"/>
          <w:szCs w:val="28"/>
        </w:rPr>
        <w:t>Una parte dei fondi è stata inoltre impiegata per sostenere diverse iniziative formative e di addestramento, rivolte ai volontari già attivi e ai nuovi ingressi. La formazione continua rappresenta un elemento cardine per mantenere elevati standard qualitativi e per favorire la crescita delle competenze interne, in particolare in materia di gestione delle emergenze, comunicazione operativa e tecniche di supporto logistico.</w:t>
      </w:r>
    </w:p>
    <w:p w14:paraId="096772FB" w14:textId="6C85287A" w:rsidR="00026C3C" w:rsidRPr="00026C3C" w:rsidRDefault="00026C3C" w:rsidP="00026C3C">
      <w:pPr>
        <w:jc w:val="both"/>
        <w:rPr>
          <w:sz w:val="28"/>
          <w:szCs w:val="28"/>
        </w:rPr>
      </w:pPr>
      <w:r w:rsidRPr="00026C3C">
        <w:rPr>
          <w:sz w:val="28"/>
          <w:szCs w:val="28"/>
        </w:rPr>
        <w:t xml:space="preserve">Il contributo del 5x1000 ha inoltre permesso di coprire alcune spese organizzative legate a giornate informative e attività associative, utili a rafforzare il coordinamento tra i </w:t>
      </w:r>
      <w:r w:rsidR="00B814C0">
        <w:rPr>
          <w:sz w:val="28"/>
          <w:szCs w:val="28"/>
        </w:rPr>
        <w:t>N</w:t>
      </w:r>
      <w:r w:rsidRPr="00026C3C">
        <w:rPr>
          <w:sz w:val="28"/>
          <w:szCs w:val="28"/>
        </w:rPr>
        <w:t>uclei e migliorare la capacità di risposta in caso di necessità.</w:t>
      </w:r>
    </w:p>
    <w:p w14:paraId="139C69BA" w14:textId="77777777" w:rsidR="00026C3C" w:rsidRPr="00026C3C" w:rsidRDefault="00026C3C" w:rsidP="00026C3C">
      <w:pPr>
        <w:jc w:val="both"/>
        <w:rPr>
          <w:sz w:val="28"/>
          <w:szCs w:val="28"/>
        </w:rPr>
      </w:pPr>
    </w:p>
    <w:sectPr w:rsidR="00026C3C" w:rsidRPr="00026C3C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26C3C"/>
    <w:rsid w:val="00042EFF"/>
    <w:rsid w:val="00221F1F"/>
    <w:rsid w:val="0029416E"/>
    <w:rsid w:val="003F686B"/>
    <w:rsid w:val="0045797C"/>
    <w:rsid w:val="005F314C"/>
    <w:rsid w:val="0093355F"/>
    <w:rsid w:val="00A56B4B"/>
    <w:rsid w:val="00B814C0"/>
    <w:rsid w:val="00BA0997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2025-11-18T10:59:00Z</dcterms:modified>
</cp:coreProperties>
</file>